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E8" w:rsidRDefault="00A435E8" w:rsidP="000226D5">
      <w:pPr>
        <w:rPr>
          <w:rFonts w:ascii="Arial" w:hAnsi="Arial" w:cs="Arial"/>
        </w:rPr>
      </w:pPr>
    </w:p>
    <w:p w:rsidR="000226D5" w:rsidRPr="00A435E8" w:rsidRDefault="00A435E8" w:rsidP="000226D5">
      <w:pPr>
        <w:rPr>
          <w:rFonts w:ascii="Arial" w:hAnsi="Arial" w:cs="Arial"/>
          <w:b/>
          <w:sz w:val="24"/>
          <w:szCs w:val="24"/>
          <w:u w:val="single"/>
        </w:rPr>
      </w:pPr>
      <w:r w:rsidRPr="00A435E8"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04362F">
        <w:rPr>
          <w:rFonts w:ascii="Arial" w:hAnsi="Arial" w:cs="Arial"/>
          <w:b/>
          <w:sz w:val="24"/>
          <w:szCs w:val="24"/>
          <w:u w:val="single"/>
        </w:rPr>
        <w:t>PRORROGAÇÃO DE PRAZO</w:t>
      </w:r>
      <w:bookmarkStart w:id="0" w:name="_GoBack"/>
      <w:bookmarkEnd w:id="0"/>
    </w:p>
    <w:p w:rsidR="00A435E8" w:rsidRDefault="00A435E8" w:rsidP="000226D5">
      <w:pPr>
        <w:rPr>
          <w:rFonts w:ascii="Arial" w:hAnsi="Arial" w:cs="Arial"/>
        </w:rPr>
      </w:pPr>
    </w:p>
    <w:p w:rsidR="00A435E8" w:rsidRPr="00537A2F" w:rsidRDefault="00A435E8" w:rsidP="000226D5">
      <w:pPr>
        <w:rPr>
          <w:rFonts w:ascii="Arial" w:hAnsi="Arial" w:cs="Arial"/>
        </w:rPr>
      </w:pPr>
    </w:p>
    <w:p w:rsidR="000226D5" w:rsidRPr="00537A2F" w:rsidRDefault="00537A2F" w:rsidP="000226D5">
      <w:pPr>
        <w:rPr>
          <w:rFonts w:ascii="Arial" w:hAnsi="Arial" w:cs="Arial"/>
        </w:rPr>
      </w:pPr>
      <w:r w:rsidRPr="00537A2F">
        <w:rPr>
          <w:rFonts w:ascii="Arial" w:hAnsi="Arial" w:cs="Arial"/>
        </w:rPr>
        <w:t>Prezados(</w:t>
      </w:r>
      <w:r w:rsidR="000226D5" w:rsidRPr="00537A2F">
        <w:rPr>
          <w:rFonts w:ascii="Arial" w:hAnsi="Arial" w:cs="Arial"/>
        </w:rPr>
        <w:t xml:space="preserve">as) </w:t>
      </w:r>
      <w:r w:rsidRPr="00537A2F">
        <w:rPr>
          <w:rFonts w:ascii="Arial" w:hAnsi="Arial" w:cs="Arial"/>
        </w:rPr>
        <w:t>Senhores(</w:t>
      </w:r>
      <w:r w:rsidR="000226D5" w:rsidRPr="00537A2F">
        <w:rPr>
          <w:rFonts w:ascii="Arial" w:hAnsi="Arial" w:cs="Arial"/>
        </w:rPr>
        <w:t xml:space="preserve">as) </w:t>
      </w:r>
      <w:r w:rsidRPr="00537A2F">
        <w:rPr>
          <w:rFonts w:ascii="Arial" w:hAnsi="Arial" w:cs="Arial"/>
        </w:rPr>
        <w:t>Candidatos(</w:t>
      </w:r>
      <w:r w:rsidR="000226D5" w:rsidRPr="00537A2F">
        <w:rPr>
          <w:rFonts w:ascii="Arial" w:hAnsi="Arial" w:cs="Arial"/>
        </w:rPr>
        <w:t>as),</w:t>
      </w:r>
    </w:p>
    <w:p w:rsidR="000226D5" w:rsidRPr="00537A2F" w:rsidRDefault="000226D5" w:rsidP="000226D5">
      <w:pPr>
        <w:rPr>
          <w:rFonts w:ascii="Arial" w:hAnsi="Arial" w:cs="Arial"/>
        </w:rPr>
      </w:pPr>
    </w:p>
    <w:p w:rsidR="004D1788" w:rsidRDefault="004D1788" w:rsidP="004D1788">
      <w:pPr>
        <w:rPr>
          <w:rFonts w:ascii="Arial" w:hAnsi="Arial" w:cs="Arial"/>
        </w:rPr>
      </w:pPr>
      <w:r>
        <w:rPr>
          <w:rFonts w:ascii="Arial" w:hAnsi="Arial" w:cs="Arial"/>
        </w:rPr>
        <w:t>Fica prorrogado até o dia 10</w:t>
      </w:r>
      <w:r w:rsidRPr="004D1788">
        <w:rPr>
          <w:rFonts w:ascii="Arial" w:hAnsi="Arial" w:cs="Arial"/>
        </w:rPr>
        <w:t>/0</w:t>
      </w:r>
      <w:r>
        <w:rPr>
          <w:rFonts w:ascii="Arial" w:hAnsi="Arial" w:cs="Arial"/>
        </w:rPr>
        <w:t>6</w:t>
      </w:r>
      <w:r w:rsidRPr="004D1788">
        <w:rPr>
          <w:rFonts w:ascii="Arial" w:hAnsi="Arial" w:cs="Arial"/>
        </w:rPr>
        <w:t>/201</w:t>
      </w:r>
      <w:r>
        <w:rPr>
          <w:rFonts w:ascii="Arial" w:hAnsi="Arial" w:cs="Arial"/>
        </w:rPr>
        <w:t>5(quarta-feira)</w:t>
      </w:r>
      <w:r w:rsidRPr="004D1788">
        <w:rPr>
          <w:rFonts w:ascii="Arial" w:hAnsi="Arial" w:cs="Arial"/>
        </w:rPr>
        <w:t xml:space="preserve"> o prazo para entrega dos títulos dos candidatos ao</w:t>
      </w:r>
      <w:r>
        <w:rPr>
          <w:rFonts w:ascii="Arial" w:hAnsi="Arial" w:cs="Arial"/>
        </w:rPr>
        <w:t xml:space="preserve"> Concurso Público de São Paulo de Olivença, do Edital nº 002</w:t>
      </w:r>
      <w:r w:rsidRPr="004D1788">
        <w:rPr>
          <w:rFonts w:ascii="Arial" w:hAnsi="Arial" w:cs="Arial"/>
        </w:rPr>
        <w:t>/201</w:t>
      </w:r>
      <w:r>
        <w:rPr>
          <w:rFonts w:ascii="Arial" w:hAnsi="Arial" w:cs="Arial"/>
        </w:rPr>
        <w:t>5</w:t>
      </w:r>
      <w:r w:rsidRPr="004D1788">
        <w:rPr>
          <w:rFonts w:ascii="Arial" w:hAnsi="Arial" w:cs="Arial"/>
        </w:rPr>
        <w:t>.</w:t>
      </w:r>
    </w:p>
    <w:p w:rsidR="004D1788" w:rsidRPr="004D1788" w:rsidRDefault="004D1788" w:rsidP="004D1788">
      <w:pPr>
        <w:rPr>
          <w:rFonts w:ascii="Arial" w:hAnsi="Arial" w:cs="Arial"/>
        </w:rPr>
      </w:pPr>
    </w:p>
    <w:p w:rsidR="004D1788" w:rsidRDefault="004D1788" w:rsidP="004D1788">
      <w:pPr>
        <w:rPr>
          <w:rFonts w:ascii="Arial" w:hAnsi="Arial" w:cs="Arial"/>
        </w:rPr>
      </w:pPr>
      <w:r w:rsidRPr="004D1788">
        <w:rPr>
          <w:rFonts w:ascii="Arial" w:hAnsi="Arial" w:cs="Arial"/>
        </w:rPr>
        <w:t>Ficam mantidos o local e horário para recepção dos títulos, conforme discriminado a seguir:</w:t>
      </w:r>
    </w:p>
    <w:p w:rsidR="004D1788" w:rsidRDefault="004D1788" w:rsidP="004D1788">
      <w:pPr>
        <w:spacing w:before="240"/>
        <w:rPr>
          <w:rFonts w:ascii="Arial" w:hAnsi="Arial" w:cs="Arial"/>
        </w:rPr>
      </w:pPr>
      <w:r w:rsidRPr="004D1788">
        <w:rPr>
          <w:rFonts w:ascii="Arial" w:hAnsi="Arial" w:cs="Arial"/>
        </w:rPr>
        <w:t xml:space="preserve">• Local: </w:t>
      </w:r>
      <w:r w:rsidRPr="00537A2F">
        <w:rPr>
          <w:rFonts w:ascii="Arial" w:hAnsi="Arial" w:cs="Arial"/>
        </w:rPr>
        <w:t>Secretaria de</w:t>
      </w:r>
      <w:r>
        <w:rPr>
          <w:rFonts w:ascii="Arial" w:hAnsi="Arial" w:cs="Arial"/>
        </w:rPr>
        <w:t xml:space="preserve"> </w:t>
      </w:r>
      <w:r w:rsidRPr="00537A2F">
        <w:rPr>
          <w:rFonts w:ascii="Arial" w:hAnsi="Arial" w:cs="Arial"/>
        </w:rPr>
        <w:t>Administração</w:t>
      </w:r>
      <w:r>
        <w:rPr>
          <w:rFonts w:ascii="Arial" w:hAnsi="Arial" w:cs="Arial"/>
        </w:rPr>
        <w:t>, Prefeitura de São Paulo de Olivença. Município de São Paulo de Olivença.</w:t>
      </w:r>
    </w:p>
    <w:p w:rsidR="004D1788" w:rsidRDefault="004D1788" w:rsidP="004D1788">
      <w:pPr>
        <w:rPr>
          <w:rFonts w:ascii="Arial" w:hAnsi="Arial" w:cs="Arial"/>
        </w:rPr>
      </w:pPr>
      <w:r w:rsidRPr="004D1788">
        <w:rPr>
          <w:rFonts w:ascii="Arial" w:hAnsi="Arial" w:cs="Arial"/>
        </w:rPr>
        <w:t>• Horário:</w:t>
      </w:r>
      <w:r>
        <w:rPr>
          <w:rFonts w:ascii="Arial" w:hAnsi="Arial" w:cs="Arial"/>
        </w:rPr>
        <w:t xml:space="preserve"> 09h às 17h</w:t>
      </w:r>
      <w:r w:rsidRPr="004D1788">
        <w:rPr>
          <w:rFonts w:ascii="Arial" w:hAnsi="Arial" w:cs="Arial"/>
        </w:rPr>
        <w:t>.</w:t>
      </w:r>
    </w:p>
    <w:p w:rsidR="004D1788" w:rsidRDefault="004D1788" w:rsidP="004D1788">
      <w:pPr>
        <w:rPr>
          <w:rFonts w:ascii="Arial" w:hAnsi="Arial" w:cs="Arial"/>
        </w:rPr>
      </w:pPr>
    </w:p>
    <w:p w:rsidR="004D1788" w:rsidRPr="004D1788" w:rsidRDefault="004D1788" w:rsidP="004D1788">
      <w:pPr>
        <w:rPr>
          <w:rFonts w:ascii="Arial" w:hAnsi="Arial" w:cs="Arial"/>
        </w:rPr>
      </w:pPr>
      <w:r w:rsidRPr="00537A2F">
        <w:rPr>
          <w:rFonts w:ascii="Arial" w:hAnsi="Arial" w:cs="Arial"/>
        </w:rPr>
        <w:t>Após esta data/horário não serão aceitos outros documentos, sob qualquer hipótese</w:t>
      </w:r>
    </w:p>
    <w:p w:rsidR="004D1788" w:rsidRDefault="004D1788" w:rsidP="004D1788">
      <w:pPr>
        <w:rPr>
          <w:rFonts w:ascii="Arial" w:hAnsi="Arial" w:cs="Arial"/>
        </w:rPr>
      </w:pPr>
    </w:p>
    <w:p w:rsidR="004D1788" w:rsidRDefault="004D1788" w:rsidP="00905B46">
      <w:pPr>
        <w:rPr>
          <w:rFonts w:ascii="Arial" w:hAnsi="Arial" w:cs="Arial"/>
        </w:rPr>
      </w:pPr>
    </w:p>
    <w:p w:rsidR="00905B46" w:rsidRDefault="00905B46" w:rsidP="00905B46">
      <w:pPr>
        <w:rPr>
          <w:rFonts w:ascii="Arial" w:hAnsi="Arial" w:cs="Arial"/>
        </w:rPr>
      </w:pPr>
      <w:r w:rsidRPr="00537A2F">
        <w:rPr>
          <w:rFonts w:ascii="Arial" w:hAnsi="Arial" w:cs="Arial"/>
        </w:rPr>
        <w:t xml:space="preserve">Manaus, </w:t>
      </w:r>
      <w:r w:rsidR="004D1788">
        <w:rPr>
          <w:rFonts w:ascii="Arial" w:hAnsi="Arial" w:cs="Arial"/>
        </w:rPr>
        <w:t>09</w:t>
      </w:r>
      <w:r w:rsidRPr="00537A2F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junho</w:t>
      </w:r>
      <w:r w:rsidRPr="00537A2F">
        <w:rPr>
          <w:rFonts w:ascii="Arial" w:hAnsi="Arial" w:cs="Arial"/>
        </w:rPr>
        <w:t xml:space="preserve"> de 2015.</w:t>
      </w:r>
    </w:p>
    <w:p w:rsidR="00905B46" w:rsidRPr="004E7B52" w:rsidRDefault="00905B46" w:rsidP="004E7B52">
      <w:pPr>
        <w:rPr>
          <w:rFonts w:ascii="Arial" w:hAnsi="Arial" w:cs="Arial"/>
        </w:rPr>
      </w:pPr>
    </w:p>
    <w:p w:rsidR="004D1788" w:rsidRPr="004E7B52" w:rsidRDefault="004D1788" w:rsidP="004E7B52">
      <w:pPr>
        <w:rPr>
          <w:rFonts w:ascii="Arial" w:hAnsi="Arial" w:cs="Arial"/>
        </w:rPr>
      </w:pPr>
      <w:r>
        <w:rPr>
          <w:rFonts w:ascii="Arial" w:hAnsi="Arial" w:cs="Arial"/>
        </w:rPr>
        <w:t>Atenciosamente,</w:t>
      </w:r>
    </w:p>
    <w:p w:rsidR="004E7B52" w:rsidRPr="00537A2F" w:rsidRDefault="004E7B52" w:rsidP="004E7B52">
      <w:pPr>
        <w:rPr>
          <w:rFonts w:ascii="Arial" w:hAnsi="Arial" w:cs="Arial"/>
        </w:rPr>
      </w:pPr>
      <w:r w:rsidRPr="004E7B52">
        <w:rPr>
          <w:rFonts w:ascii="Arial" w:hAnsi="Arial" w:cs="Arial"/>
        </w:rPr>
        <w:t>A Direção</w:t>
      </w:r>
    </w:p>
    <w:sectPr w:rsidR="004E7B52" w:rsidRPr="00537A2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011" w:rsidRDefault="00736011" w:rsidP="00A435E8">
      <w:r>
        <w:separator/>
      </w:r>
    </w:p>
  </w:endnote>
  <w:endnote w:type="continuationSeparator" w:id="0">
    <w:p w:rsidR="00736011" w:rsidRDefault="00736011" w:rsidP="00A4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011" w:rsidRDefault="00736011" w:rsidP="00A435E8">
      <w:r>
        <w:separator/>
      </w:r>
    </w:p>
  </w:footnote>
  <w:footnote w:type="continuationSeparator" w:id="0">
    <w:p w:rsidR="00736011" w:rsidRDefault="00736011" w:rsidP="00A43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5E8" w:rsidRPr="00CC38D7" w:rsidRDefault="00A435E8" w:rsidP="00A435E8">
    <w:pPr>
      <w:pStyle w:val="Cabealho"/>
      <w:tabs>
        <w:tab w:val="center" w:pos="4535"/>
        <w:tab w:val="right" w:pos="9071"/>
      </w:tabs>
      <w:rPr>
        <w:rFonts w:ascii="Matura MT Script Capitals" w:hAnsi="Matura MT Script Capitals"/>
        <w:sz w:val="24"/>
        <w:szCs w:val="24"/>
      </w:rPr>
    </w:pPr>
    <w:r w:rsidRPr="00CC38D7">
      <w:rPr>
        <w:rFonts w:ascii="Matura MT Script Capitals" w:hAnsi="Matura MT Script Capitals"/>
        <w:noProof/>
        <w:lang w:eastAsia="pt-BR"/>
      </w:rPr>
      <w:drawing>
        <wp:anchor distT="0" distB="0" distL="114300" distR="114300" simplePos="0" relativeHeight="251660288" behindDoc="1" locked="0" layoutInCell="1" allowOverlap="1" wp14:anchorId="56CBC3F8" wp14:editId="6229E0B3">
          <wp:simplePos x="0" y="0"/>
          <wp:positionH relativeFrom="column">
            <wp:posOffset>5149850</wp:posOffset>
          </wp:positionH>
          <wp:positionV relativeFrom="paragraph">
            <wp:posOffset>5080</wp:posOffset>
          </wp:positionV>
          <wp:extent cx="518160" cy="518160"/>
          <wp:effectExtent l="0" t="0" r="0" b="0"/>
          <wp:wrapTight wrapText="bothSides">
            <wp:wrapPolygon edited="0">
              <wp:start x="0" y="0"/>
              <wp:lineTo x="0" y="20647"/>
              <wp:lineTo x="20647" y="20647"/>
              <wp:lineTo x="20647" y="0"/>
              <wp:lineTo x="0" y="0"/>
            </wp:wrapPolygon>
          </wp:wrapTight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erkabah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16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38D7">
      <w:rPr>
        <w:rFonts w:ascii="Matura MT Script Capitals" w:hAnsi="Matura MT Script Capitals"/>
        <w:noProof/>
        <w:lang w:eastAsia="pt-BR"/>
      </w:rPr>
      <w:drawing>
        <wp:anchor distT="0" distB="0" distL="114300" distR="114300" simplePos="0" relativeHeight="251659264" behindDoc="1" locked="0" layoutInCell="1" allowOverlap="1" wp14:anchorId="7B9E2A89" wp14:editId="7DD2BF1B">
          <wp:simplePos x="0" y="0"/>
          <wp:positionH relativeFrom="margin">
            <wp:posOffset>133985</wp:posOffset>
          </wp:positionH>
          <wp:positionV relativeFrom="paragraph">
            <wp:posOffset>7620</wp:posOffset>
          </wp:positionV>
          <wp:extent cx="523240" cy="523240"/>
          <wp:effectExtent l="0" t="0" r="0" b="0"/>
          <wp:wrapTight wrapText="bothSides">
            <wp:wrapPolygon edited="0">
              <wp:start x="0" y="0"/>
              <wp:lineTo x="0" y="20447"/>
              <wp:lineTo x="20447" y="20447"/>
              <wp:lineTo x="20447" y="0"/>
              <wp:lineTo x="0" y="0"/>
            </wp:wrapPolygon>
          </wp:wrapTight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erkabah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240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tura MT Script Capitals" w:hAnsi="Matura MT Script Capitals"/>
        <w:sz w:val="24"/>
        <w:szCs w:val="24"/>
      </w:rPr>
      <w:t xml:space="preserve">             </w:t>
    </w:r>
    <w:r w:rsidRPr="00CC38D7">
      <w:rPr>
        <w:rFonts w:ascii="Matura MT Script Capitals" w:hAnsi="Matura MT Script Capitals"/>
        <w:sz w:val="24"/>
        <w:szCs w:val="24"/>
      </w:rPr>
      <w:t>Instituto Merkabah–Iluminando Caminhos</w:t>
    </w:r>
  </w:p>
  <w:p w:rsidR="00A435E8" w:rsidRPr="00192DFF" w:rsidRDefault="00A435E8" w:rsidP="00A435E8">
    <w:pPr>
      <w:pStyle w:val="Cabealho"/>
      <w:tabs>
        <w:tab w:val="center" w:pos="4535"/>
        <w:tab w:val="right" w:pos="9071"/>
      </w:tabs>
      <w:rPr>
        <w:rFonts w:ascii="Arial" w:hAnsi="Arial" w:cs="Arial"/>
      </w:rPr>
    </w:pPr>
    <w:r>
      <w:rPr>
        <w:rFonts w:ascii="Arial" w:hAnsi="Arial" w:cs="Arial"/>
      </w:rPr>
      <w:t xml:space="preserve">                                  </w:t>
    </w:r>
    <w:r w:rsidRPr="00192DFF">
      <w:rPr>
        <w:rFonts w:ascii="Arial" w:hAnsi="Arial" w:cs="Arial"/>
      </w:rPr>
      <w:t>CNPJ- 21</w:t>
    </w:r>
    <w:r>
      <w:rPr>
        <w:rFonts w:ascii="Arial" w:hAnsi="Arial" w:cs="Arial"/>
      </w:rPr>
      <w:t>.</w:t>
    </w:r>
    <w:r w:rsidRPr="00192DFF">
      <w:rPr>
        <w:rFonts w:ascii="Arial" w:hAnsi="Arial" w:cs="Arial"/>
      </w:rPr>
      <w:t>547</w:t>
    </w:r>
    <w:r>
      <w:rPr>
        <w:rFonts w:ascii="Arial" w:hAnsi="Arial" w:cs="Arial"/>
      </w:rPr>
      <w:t>.</w:t>
    </w:r>
    <w:r w:rsidRPr="00192DFF">
      <w:rPr>
        <w:rFonts w:ascii="Arial" w:hAnsi="Arial" w:cs="Arial"/>
      </w:rPr>
      <w:t>825/0001-09</w:t>
    </w:r>
  </w:p>
  <w:p w:rsidR="00A435E8" w:rsidRPr="00192DFF" w:rsidRDefault="00A435E8" w:rsidP="00A435E8">
    <w:pPr>
      <w:pStyle w:val="Cabealho"/>
      <w:tabs>
        <w:tab w:val="center" w:pos="4535"/>
        <w:tab w:val="right" w:pos="9071"/>
      </w:tabs>
      <w:rPr>
        <w:rFonts w:ascii="Matura MT Script Capitals" w:hAnsi="Matura MT Script Capitals"/>
      </w:rPr>
    </w:pPr>
    <w:r w:rsidRPr="00192DFF">
      <w:rPr>
        <w:rFonts w:ascii="Matura MT Script Capitals" w:hAnsi="Matura MT Script Capitals"/>
      </w:rPr>
      <w:tab/>
    </w:r>
    <w:r w:rsidRPr="00192DFF">
      <w:rPr>
        <w:rFonts w:ascii="Matura MT Script Capitals" w:hAnsi="Matura MT Script Capitals"/>
      </w:rPr>
      <w:tab/>
    </w:r>
  </w:p>
  <w:p w:rsidR="00A435E8" w:rsidRDefault="00A435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D5"/>
    <w:rsid w:val="000226D5"/>
    <w:rsid w:val="0004362F"/>
    <w:rsid w:val="0035244F"/>
    <w:rsid w:val="00491F0E"/>
    <w:rsid w:val="004D1788"/>
    <w:rsid w:val="004E7B52"/>
    <w:rsid w:val="00537A2F"/>
    <w:rsid w:val="00662116"/>
    <w:rsid w:val="00736011"/>
    <w:rsid w:val="008F36B5"/>
    <w:rsid w:val="00905B46"/>
    <w:rsid w:val="00A435E8"/>
    <w:rsid w:val="00BD4F05"/>
    <w:rsid w:val="00DE62AD"/>
    <w:rsid w:val="00E12EC0"/>
    <w:rsid w:val="00FA102F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86D31-68F2-4059-93CE-A1C8854C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35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35E8"/>
  </w:style>
  <w:style w:type="paragraph" w:styleId="Rodap">
    <w:name w:val="footer"/>
    <w:basedOn w:val="Normal"/>
    <w:link w:val="RodapChar"/>
    <w:uiPriority w:val="99"/>
    <w:unhideWhenUsed/>
    <w:rsid w:val="00A435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35E8"/>
  </w:style>
  <w:style w:type="character" w:styleId="Hyperlink">
    <w:name w:val="Hyperlink"/>
    <w:basedOn w:val="Fontepargpadro"/>
    <w:uiPriority w:val="99"/>
    <w:unhideWhenUsed/>
    <w:rsid w:val="00E12E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Aleomar</dc:creator>
  <cp:keywords/>
  <dc:description/>
  <cp:lastModifiedBy>Aleomar</cp:lastModifiedBy>
  <cp:revision>21</cp:revision>
  <dcterms:created xsi:type="dcterms:W3CDTF">2015-06-01T18:51:00Z</dcterms:created>
  <dcterms:modified xsi:type="dcterms:W3CDTF">2015-06-09T14:50:00Z</dcterms:modified>
</cp:coreProperties>
</file>